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D2" w:rsidRPr="00AF4914" w:rsidRDefault="00B211D2" w:rsidP="00B211D2">
      <w:pPr>
        <w:widowControl/>
        <w:jc w:val="left"/>
        <w:rPr>
          <w:rFonts w:ascii="黑体" w:eastAsia="黑体" w:hAnsi="黑体"/>
          <w:sz w:val="32"/>
        </w:rPr>
      </w:pPr>
      <w:r w:rsidRPr="00AF4914">
        <w:rPr>
          <w:rFonts w:ascii="黑体" w:eastAsia="黑体" w:hAnsi="黑体"/>
          <w:sz w:val="32"/>
        </w:rPr>
        <w:t>附件1</w:t>
      </w:r>
    </w:p>
    <w:p w:rsidR="00B211D2" w:rsidRPr="00BA2D8C" w:rsidRDefault="00B211D2" w:rsidP="00B211D2">
      <w:pPr>
        <w:spacing w:line="240" w:lineRule="exact"/>
        <w:jc w:val="left"/>
        <w:rPr>
          <w:sz w:val="32"/>
        </w:rPr>
      </w:pPr>
    </w:p>
    <w:p w:rsidR="00B211D2" w:rsidRDefault="00B211D2" w:rsidP="00B211D2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  <w:r w:rsidRPr="00BA2D8C">
        <w:rPr>
          <w:rFonts w:eastAsia="方正小标宋简体"/>
          <w:sz w:val="44"/>
          <w:szCs w:val="44"/>
        </w:rPr>
        <w:t>药品注册申请优先审评审批申请表</w:t>
      </w:r>
    </w:p>
    <w:p w:rsidR="00B211D2" w:rsidRPr="00BA2D8C" w:rsidRDefault="00B211D2" w:rsidP="00B211D2">
      <w:pPr>
        <w:spacing w:line="4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3260"/>
        <w:gridCol w:w="1843"/>
        <w:gridCol w:w="2789"/>
      </w:tblGrid>
      <w:tr w:rsidR="00B211D2" w:rsidRPr="00BA2D8C" w:rsidTr="005C10C6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药品名称</w:t>
            </w:r>
          </w:p>
        </w:tc>
        <w:tc>
          <w:tcPr>
            <w:tcW w:w="7892" w:type="dxa"/>
            <w:gridSpan w:val="3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B211D2" w:rsidRPr="00BA2D8C" w:rsidTr="005C10C6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申请人</w:t>
            </w:r>
          </w:p>
        </w:tc>
        <w:tc>
          <w:tcPr>
            <w:tcW w:w="7892" w:type="dxa"/>
            <w:gridSpan w:val="3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B211D2" w:rsidRPr="00BA2D8C" w:rsidTr="005C10C6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受理号</w:t>
            </w:r>
          </w:p>
        </w:tc>
        <w:tc>
          <w:tcPr>
            <w:tcW w:w="7892" w:type="dxa"/>
            <w:gridSpan w:val="3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B211D2" w:rsidRPr="00BA2D8C" w:rsidTr="005C10C6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药品类型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注册分类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B211D2" w:rsidRPr="00BA2D8C" w:rsidTr="005C10C6">
        <w:trPr>
          <w:trHeight w:val="1029"/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30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适应症</w:t>
            </w:r>
          </w:p>
        </w:tc>
        <w:tc>
          <w:tcPr>
            <w:tcW w:w="7892" w:type="dxa"/>
            <w:gridSpan w:val="3"/>
            <w:shd w:val="clear" w:color="auto" w:fill="auto"/>
            <w:vAlign w:val="center"/>
          </w:tcPr>
          <w:p w:rsidR="00B211D2" w:rsidRPr="00BA2D8C" w:rsidRDefault="00B211D2" w:rsidP="005C10C6">
            <w:pPr>
              <w:rPr>
                <w:rFonts w:eastAsia="仿宋"/>
                <w:sz w:val="30"/>
                <w:szCs w:val="30"/>
              </w:rPr>
            </w:pPr>
          </w:p>
        </w:tc>
      </w:tr>
      <w:tr w:rsidR="00B211D2" w:rsidRPr="00BA2D8C" w:rsidTr="005C10C6">
        <w:trPr>
          <w:trHeight w:val="7414"/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B211D2" w:rsidRPr="00BA2D8C" w:rsidRDefault="00B211D2" w:rsidP="005C10C6">
            <w:pPr>
              <w:jc w:val="center"/>
              <w:rPr>
                <w:rFonts w:eastAsia="仿宋"/>
                <w:sz w:val="24"/>
                <w:szCs w:val="30"/>
              </w:rPr>
            </w:pPr>
            <w:r w:rsidRPr="00BA2D8C">
              <w:rPr>
                <w:rFonts w:eastAsia="仿宋"/>
                <w:sz w:val="30"/>
                <w:szCs w:val="30"/>
              </w:rPr>
              <w:t>申请理由</w:t>
            </w:r>
          </w:p>
        </w:tc>
        <w:tc>
          <w:tcPr>
            <w:tcW w:w="7892" w:type="dxa"/>
            <w:gridSpan w:val="3"/>
            <w:shd w:val="clear" w:color="auto" w:fill="auto"/>
          </w:tcPr>
          <w:p w:rsidR="00B211D2" w:rsidRPr="00BA2D8C" w:rsidRDefault="00B211D2" w:rsidP="005C10C6">
            <w:pPr>
              <w:rPr>
                <w:rFonts w:eastAsia="仿宋"/>
                <w:sz w:val="24"/>
                <w:szCs w:val="30"/>
              </w:rPr>
            </w:pPr>
            <w:r>
              <w:rPr>
                <w:rFonts w:eastAsia="仿宋" w:hint="eastAsia"/>
                <w:sz w:val="20"/>
                <w:szCs w:val="30"/>
              </w:rPr>
              <w:t>说明符合优先审评审批情形的具体条款，并</w:t>
            </w:r>
            <w:r w:rsidRPr="00BA2D8C">
              <w:rPr>
                <w:rFonts w:eastAsia="仿宋"/>
                <w:sz w:val="20"/>
                <w:szCs w:val="30"/>
              </w:rPr>
              <w:t>就优先审评审批情形进行详细阐述，相关证明材料可作为附件，如原研专利情况、欧美临床批准证明、欧美现场检查通过证明等</w:t>
            </w:r>
            <w:r w:rsidRPr="00BA2D8C">
              <w:rPr>
                <w:rFonts w:eastAsia="仿宋" w:hint="eastAsia"/>
                <w:sz w:val="20"/>
                <w:szCs w:val="30"/>
              </w:rPr>
              <w:t>。</w:t>
            </w:r>
          </w:p>
        </w:tc>
      </w:tr>
    </w:tbl>
    <w:p w:rsidR="0037274D" w:rsidRPr="00B211D2" w:rsidRDefault="0037274D"/>
    <w:sectPr w:rsidR="0037274D" w:rsidRPr="00B2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74D" w:rsidRDefault="0037274D" w:rsidP="00B211D2">
      <w:r>
        <w:separator/>
      </w:r>
    </w:p>
  </w:endnote>
  <w:endnote w:type="continuationSeparator" w:id="1">
    <w:p w:rsidR="0037274D" w:rsidRDefault="0037274D" w:rsidP="00B2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74D" w:rsidRDefault="0037274D" w:rsidP="00B211D2">
      <w:r>
        <w:separator/>
      </w:r>
    </w:p>
  </w:footnote>
  <w:footnote w:type="continuationSeparator" w:id="1">
    <w:p w:rsidR="0037274D" w:rsidRDefault="0037274D" w:rsidP="00B21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1D2"/>
    <w:rsid w:val="0037274D"/>
    <w:rsid w:val="00B2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1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wxl</cp:lastModifiedBy>
  <cp:revision>2</cp:revision>
  <dcterms:created xsi:type="dcterms:W3CDTF">2016-02-26T01:12:00Z</dcterms:created>
  <dcterms:modified xsi:type="dcterms:W3CDTF">2016-02-26T01:12:00Z</dcterms:modified>
</cp:coreProperties>
</file>