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2C" w:rsidRPr="003E7D39" w:rsidRDefault="001E432C" w:rsidP="00FD3278">
      <w:pPr>
        <w:snapToGrid w:val="0"/>
        <w:spacing w:line="360" w:lineRule="auto"/>
        <w:jc w:val="center"/>
        <w:rPr>
          <w:rFonts w:ascii="方正小标宋简体" w:eastAsia="方正小标宋简体" w:hAnsi="宋体" w:cs="宋体"/>
          <w:bCs/>
          <w:color w:val="000000"/>
          <w:kern w:val="0"/>
          <w:sz w:val="36"/>
          <w:szCs w:val="36"/>
        </w:rPr>
      </w:pPr>
      <w:bookmarkStart w:id="0" w:name="_GoBack"/>
      <w:bookmarkEnd w:id="0"/>
      <w:r w:rsidRPr="003E7D39">
        <w:rPr>
          <w:rFonts w:ascii="方正小标宋简体" w:eastAsia="方正小标宋简体" w:hAnsi="宋体" w:cs="宋体" w:hint="eastAsia"/>
          <w:bCs/>
          <w:color w:val="000000"/>
          <w:kern w:val="0"/>
          <w:sz w:val="36"/>
          <w:szCs w:val="36"/>
        </w:rPr>
        <w:t>《</w:t>
      </w:r>
      <w:r w:rsidR="00026350">
        <w:rPr>
          <w:rFonts w:ascii="方正小标宋简体" w:eastAsia="方正小标宋简体" w:hAnsi="宋体" w:cs="宋体" w:hint="eastAsia"/>
          <w:bCs/>
          <w:color w:val="000000"/>
          <w:kern w:val="0"/>
          <w:sz w:val="36"/>
          <w:szCs w:val="36"/>
        </w:rPr>
        <w:t>中药</w:t>
      </w:r>
      <w:r>
        <w:rPr>
          <w:rFonts w:ascii="方正小标宋简体" w:eastAsia="方正小标宋简体" w:hAnsi="宋体" w:cs="宋体" w:hint="eastAsia"/>
          <w:bCs/>
          <w:color w:val="000000"/>
          <w:kern w:val="0"/>
          <w:sz w:val="36"/>
          <w:szCs w:val="36"/>
        </w:rPr>
        <w:t>注册</w:t>
      </w:r>
      <w:r>
        <w:rPr>
          <w:rFonts w:ascii="方正小标宋简体" w:eastAsia="方正小标宋简体" w:hAnsi="宋体" w:cs="宋体"/>
          <w:bCs/>
          <w:color w:val="000000"/>
          <w:kern w:val="0"/>
          <w:sz w:val="36"/>
          <w:szCs w:val="36"/>
        </w:rPr>
        <w:t>受理</w:t>
      </w:r>
      <w:r>
        <w:rPr>
          <w:rFonts w:ascii="方正小标宋简体" w:eastAsia="方正小标宋简体" w:hAnsi="宋体" w:cs="宋体" w:hint="eastAsia"/>
          <w:bCs/>
          <w:color w:val="000000"/>
          <w:kern w:val="0"/>
          <w:sz w:val="36"/>
          <w:szCs w:val="36"/>
        </w:rPr>
        <w:t>审查指南</w:t>
      </w:r>
      <w:r>
        <w:rPr>
          <w:rFonts w:ascii="方正小标宋简体" w:eastAsia="方正小标宋简体" w:hAnsi="宋体" w:cs="宋体"/>
          <w:bCs/>
          <w:color w:val="000000"/>
          <w:kern w:val="0"/>
          <w:sz w:val="36"/>
          <w:szCs w:val="36"/>
        </w:rPr>
        <w:t>（试行）</w:t>
      </w:r>
      <w:r w:rsidRPr="006C476C">
        <w:rPr>
          <w:rFonts w:ascii="方正小标宋简体" w:eastAsia="方正小标宋简体" w:hAnsi="宋体" w:cs="宋体" w:hint="eastAsia"/>
          <w:bCs/>
          <w:color w:val="000000"/>
          <w:kern w:val="0"/>
          <w:sz w:val="36"/>
          <w:szCs w:val="36"/>
        </w:rPr>
        <w:t>（征求意见稿）</w:t>
      </w:r>
      <w:r w:rsidR="008A2A7D">
        <w:rPr>
          <w:rFonts w:ascii="方正小标宋简体" w:eastAsia="方正小标宋简体" w:hAnsi="宋体" w:cs="宋体" w:hint="eastAsia"/>
          <w:bCs/>
          <w:color w:val="000000"/>
          <w:kern w:val="0"/>
          <w:sz w:val="36"/>
          <w:szCs w:val="36"/>
        </w:rPr>
        <w:t>》</w:t>
      </w:r>
      <w:r w:rsidRPr="003E7D39">
        <w:rPr>
          <w:rFonts w:ascii="方正小标宋简体" w:eastAsia="方正小标宋简体" w:hAnsi="宋体" w:cs="宋体" w:hint="eastAsia"/>
          <w:bCs/>
          <w:color w:val="000000"/>
          <w:kern w:val="0"/>
          <w:sz w:val="36"/>
          <w:szCs w:val="36"/>
        </w:rPr>
        <w:t>意见反馈表</w:t>
      </w:r>
    </w:p>
    <w:tbl>
      <w:tblPr>
        <w:tblW w:w="14269" w:type="dxa"/>
        <w:tblInd w:w="-341" w:type="dxa"/>
        <w:tblLook w:val="04A0" w:firstRow="1" w:lastRow="0" w:firstColumn="1" w:lastColumn="0" w:noHBand="0" w:noVBand="1"/>
      </w:tblPr>
      <w:tblGrid>
        <w:gridCol w:w="655"/>
        <w:gridCol w:w="1514"/>
        <w:gridCol w:w="7706"/>
        <w:gridCol w:w="2551"/>
        <w:gridCol w:w="1843"/>
      </w:tblGrid>
      <w:tr w:rsidR="00E5124C" w:rsidRPr="00AC4B64" w:rsidTr="00026350">
        <w:trPr>
          <w:trHeight w:val="776"/>
        </w:trPr>
        <w:tc>
          <w:tcPr>
            <w:tcW w:w="655"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656A74">
            <w:pPr>
              <w:widowControl/>
              <w:jc w:val="center"/>
              <w:rPr>
                <w:rFonts w:ascii="Times New Roman" w:eastAsia="仿宋_GB2312" w:hAnsi="Times New Roman" w:cs="Times New Roman"/>
                <w:b/>
                <w:color w:val="000000"/>
                <w:kern w:val="0"/>
                <w:sz w:val="32"/>
                <w:szCs w:val="32"/>
              </w:rPr>
            </w:pPr>
            <w:r w:rsidRPr="00AC4B64">
              <w:rPr>
                <w:rFonts w:ascii="Times New Roman" w:eastAsia="仿宋_GB2312" w:hAnsi="Times New Roman" w:cs="Times New Roman"/>
                <w:b/>
                <w:color w:val="000000"/>
                <w:kern w:val="0"/>
                <w:sz w:val="32"/>
                <w:szCs w:val="32"/>
              </w:rPr>
              <w:t>序号</w:t>
            </w:r>
          </w:p>
        </w:tc>
        <w:tc>
          <w:tcPr>
            <w:tcW w:w="1514" w:type="dxa"/>
            <w:tcBorders>
              <w:top w:val="single" w:sz="4" w:space="0" w:color="auto"/>
              <w:left w:val="single" w:sz="4" w:space="0" w:color="auto"/>
              <w:bottom w:val="single" w:sz="4" w:space="0" w:color="auto"/>
              <w:right w:val="single" w:sz="4" w:space="0" w:color="auto"/>
            </w:tcBorders>
          </w:tcPr>
          <w:p w:rsidR="00E5124C" w:rsidRPr="00AC4B64" w:rsidRDefault="00E5124C" w:rsidP="00656A74">
            <w:pPr>
              <w:widowControl/>
              <w:rPr>
                <w:rFonts w:ascii="Times New Roman" w:eastAsia="仿宋_GB2312" w:hAnsi="Times New Roman" w:cs="Times New Roman"/>
                <w:b/>
                <w:color w:val="000000"/>
                <w:kern w:val="0"/>
                <w:sz w:val="32"/>
                <w:szCs w:val="32"/>
              </w:rPr>
            </w:pPr>
            <w:r w:rsidRPr="00AC4B64">
              <w:rPr>
                <w:rFonts w:ascii="Times New Roman" w:eastAsia="仿宋_GB2312" w:hAnsi="Times New Roman" w:cs="Times New Roman"/>
                <w:b/>
                <w:color w:val="000000"/>
                <w:kern w:val="0"/>
                <w:sz w:val="32"/>
                <w:szCs w:val="32"/>
              </w:rPr>
              <w:t>修订项目</w:t>
            </w:r>
          </w:p>
        </w:tc>
        <w:tc>
          <w:tcPr>
            <w:tcW w:w="7706"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656A74">
            <w:pPr>
              <w:widowControl/>
              <w:jc w:val="center"/>
              <w:rPr>
                <w:rFonts w:ascii="Times New Roman" w:eastAsia="仿宋_GB2312" w:hAnsi="Times New Roman" w:cs="Times New Roman"/>
                <w:b/>
                <w:color w:val="000000"/>
                <w:kern w:val="0"/>
                <w:sz w:val="32"/>
                <w:szCs w:val="32"/>
              </w:rPr>
            </w:pPr>
            <w:r w:rsidRPr="00AC4B64">
              <w:rPr>
                <w:rFonts w:ascii="Times New Roman" w:eastAsia="仿宋_GB2312" w:hAnsi="Times New Roman" w:cs="Times New Roman"/>
                <w:b/>
                <w:color w:val="000000"/>
                <w:kern w:val="0"/>
                <w:sz w:val="32"/>
                <w:szCs w:val="32"/>
              </w:rPr>
              <w:t>修订后内容</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656A74">
            <w:pPr>
              <w:widowControl/>
              <w:jc w:val="center"/>
              <w:rPr>
                <w:rFonts w:ascii="Times New Roman" w:eastAsia="仿宋_GB2312" w:hAnsi="Times New Roman" w:cs="Times New Roman"/>
                <w:b/>
                <w:color w:val="000000"/>
                <w:kern w:val="0"/>
                <w:sz w:val="32"/>
                <w:szCs w:val="32"/>
              </w:rPr>
            </w:pPr>
            <w:r w:rsidRPr="00AC4B64">
              <w:rPr>
                <w:rFonts w:ascii="Times New Roman" w:eastAsia="仿宋_GB2312" w:hAnsi="Times New Roman" w:cs="Times New Roman"/>
                <w:b/>
                <w:color w:val="000000"/>
                <w:kern w:val="0"/>
                <w:sz w:val="32"/>
                <w:szCs w:val="32"/>
              </w:rPr>
              <w:t>反馈意见</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656A74">
            <w:pPr>
              <w:widowControl/>
              <w:jc w:val="center"/>
              <w:rPr>
                <w:rFonts w:ascii="Times New Roman" w:eastAsia="仿宋_GB2312" w:hAnsi="Times New Roman" w:cs="Times New Roman"/>
                <w:b/>
                <w:color w:val="000000"/>
                <w:kern w:val="0"/>
                <w:sz w:val="32"/>
                <w:szCs w:val="32"/>
              </w:rPr>
            </w:pPr>
            <w:r w:rsidRPr="00AC4B64">
              <w:rPr>
                <w:rFonts w:ascii="Times New Roman" w:eastAsia="仿宋_GB2312" w:hAnsi="Times New Roman" w:cs="Times New Roman"/>
                <w:b/>
                <w:color w:val="000000"/>
                <w:kern w:val="0"/>
                <w:sz w:val="32"/>
                <w:szCs w:val="32"/>
              </w:rPr>
              <w:t>理由或依据</w:t>
            </w:r>
          </w:p>
        </w:tc>
      </w:tr>
      <w:tr w:rsidR="00E5124C" w:rsidRPr="00AC4B64" w:rsidTr="00026350">
        <w:trPr>
          <w:trHeight w:val="941"/>
        </w:trPr>
        <w:tc>
          <w:tcPr>
            <w:tcW w:w="655"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C01EE4">
            <w:pPr>
              <w:widowControl/>
              <w:jc w:val="center"/>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1</w:t>
            </w:r>
          </w:p>
        </w:tc>
        <w:tc>
          <w:tcPr>
            <w:tcW w:w="1514" w:type="dxa"/>
            <w:tcBorders>
              <w:top w:val="single" w:sz="4" w:space="0" w:color="auto"/>
              <w:left w:val="single" w:sz="4" w:space="0" w:color="auto"/>
              <w:bottom w:val="single" w:sz="4" w:space="0" w:color="auto"/>
              <w:right w:val="single" w:sz="4" w:space="0" w:color="auto"/>
            </w:tcBorders>
          </w:tcPr>
          <w:p w:rsidR="00E5124C" w:rsidRPr="00AC4B64" w:rsidRDefault="00E5124C" w:rsidP="00E5124C">
            <w:pPr>
              <w:widowControl/>
              <w:jc w:val="left"/>
              <w:rPr>
                <w:rFonts w:ascii="Times New Roman" w:eastAsia="仿宋_GB2312" w:hAnsi="Times New Roman" w:cs="Times New Roman"/>
                <w:color w:val="000000"/>
                <w:sz w:val="32"/>
                <w:szCs w:val="32"/>
              </w:rPr>
            </w:pPr>
            <w:r w:rsidRPr="00AC4B64">
              <w:rPr>
                <w:rFonts w:ascii="Times New Roman" w:eastAsia="仿宋_GB2312" w:hAnsi="Times New Roman" w:cs="Times New Roman"/>
                <w:color w:val="000000"/>
                <w:sz w:val="32"/>
                <w:szCs w:val="32"/>
              </w:rPr>
              <w:t>申请表的整理</w:t>
            </w:r>
          </w:p>
        </w:tc>
        <w:tc>
          <w:tcPr>
            <w:tcW w:w="7706"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026350">
            <w:pPr>
              <w:widowControl/>
              <w:ind w:firstLineChars="200" w:firstLine="640"/>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sz w:val="32"/>
                <w:szCs w:val="32"/>
              </w:rPr>
              <w:t>依据《国家药监局关于药品注册网上申报的公告》（</w:t>
            </w:r>
            <w:r w:rsidRPr="00AC4B64">
              <w:rPr>
                <w:rFonts w:ascii="Times New Roman" w:eastAsia="仿宋_GB2312" w:hAnsi="Times New Roman" w:cs="Times New Roman"/>
                <w:color w:val="000000"/>
                <w:sz w:val="32"/>
                <w:szCs w:val="32"/>
              </w:rPr>
              <w:t>2020</w:t>
            </w:r>
            <w:r w:rsidRPr="00AC4B64">
              <w:rPr>
                <w:rFonts w:ascii="Times New Roman" w:eastAsia="仿宋_GB2312" w:hAnsi="Times New Roman" w:cs="Times New Roman"/>
                <w:color w:val="000000"/>
                <w:sz w:val="32"/>
                <w:szCs w:val="32"/>
              </w:rPr>
              <w:t>年第</w:t>
            </w:r>
            <w:r w:rsidRPr="00AC4B64">
              <w:rPr>
                <w:rFonts w:ascii="Times New Roman" w:eastAsia="仿宋_GB2312" w:hAnsi="Times New Roman" w:cs="Times New Roman"/>
                <w:color w:val="000000"/>
                <w:sz w:val="32"/>
                <w:szCs w:val="32"/>
              </w:rPr>
              <w:t>145</w:t>
            </w:r>
            <w:r w:rsidRPr="00AC4B64">
              <w:rPr>
                <w:rFonts w:ascii="Times New Roman" w:eastAsia="仿宋_GB2312" w:hAnsi="Times New Roman" w:cs="Times New Roman"/>
                <w:color w:val="000000"/>
                <w:sz w:val="32"/>
                <w:szCs w:val="32"/>
              </w:rPr>
              <w:t>号）的相关要求申请人应通过国家药品监督管理局网上办事大厅药品业务应用系统填报申请表，并完成在线提交。打印的申请表各页数据核对码必须一致，并与在线提交的申请表一致，申请表及自查表各页边缘应加盖申请人或注册代理机构骑缝章。</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C01EE4">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E5124C" w:rsidRPr="00AC4B64" w:rsidRDefault="00E5124C" w:rsidP="00C01EE4">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r>
      <w:tr w:rsidR="004A4130" w:rsidRPr="00AC4B64" w:rsidTr="001C4459">
        <w:trPr>
          <w:trHeight w:val="941"/>
        </w:trPr>
        <w:tc>
          <w:tcPr>
            <w:tcW w:w="655" w:type="dxa"/>
            <w:tcBorders>
              <w:top w:val="single" w:sz="4" w:space="0" w:color="auto"/>
              <w:left w:val="single" w:sz="4" w:space="0" w:color="auto"/>
              <w:bottom w:val="single" w:sz="4" w:space="0" w:color="auto"/>
              <w:right w:val="single" w:sz="4" w:space="0" w:color="auto"/>
            </w:tcBorders>
            <w:noWrap/>
            <w:vAlign w:val="center"/>
          </w:tcPr>
          <w:p w:rsidR="004A4130" w:rsidRDefault="004A4130" w:rsidP="001C4459">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p>
        </w:tc>
        <w:tc>
          <w:tcPr>
            <w:tcW w:w="1514" w:type="dxa"/>
            <w:tcBorders>
              <w:top w:val="single" w:sz="4" w:space="0" w:color="auto"/>
              <w:left w:val="single" w:sz="4" w:space="0" w:color="auto"/>
              <w:bottom w:val="single" w:sz="4" w:space="0" w:color="auto"/>
              <w:right w:val="single" w:sz="4" w:space="0" w:color="auto"/>
            </w:tcBorders>
          </w:tcPr>
          <w:p w:rsidR="004A4130" w:rsidRPr="00AC4B64" w:rsidRDefault="004A4130" w:rsidP="001C4459">
            <w:pPr>
              <w:widowControl/>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资料</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整理</w:t>
            </w:r>
          </w:p>
        </w:tc>
        <w:tc>
          <w:tcPr>
            <w:tcW w:w="7706" w:type="dxa"/>
            <w:tcBorders>
              <w:top w:val="single" w:sz="4" w:space="0" w:color="auto"/>
              <w:left w:val="single" w:sz="4" w:space="0" w:color="auto"/>
              <w:bottom w:val="single" w:sz="4" w:space="0" w:color="auto"/>
              <w:right w:val="single" w:sz="4" w:space="0" w:color="auto"/>
            </w:tcBorders>
            <w:noWrap/>
            <w:vAlign w:val="center"/>
          </w:tcPr>
          <w:p w:rsidR="009D5C7D" w:rsidRPr="009D5C7D" w:rsidRDefault="009D5C7D" w:rsidP="009D5C7D">
            <w:pPr>
              <w:spacing w:line="580" w:lineRule="exact"/>
              <w:ind w:firstLineChars="200" w:firstLine="640"/>
              <w:rPr>
                <w:rFonts w:ascii="仿宋_GB2312" w:eastAsia="仿宋_GB2312" w:hAnsi="Times New Roman"/>
                <w:sz w:val="32"/>
                <w:szCs w:val="32"/>
              </w:rPr>
            </w:pPr>
            <w:r w:rsidRPr="00A66B4D">
              <w:rPr>
                <w:rFonts w:ascii="仿宋_GB2312" w:eastAsia="仿宋_GB2312" w:hint="eastAsia"/>
                <w:sz w:val="32"/>
                <w:szCs w:val="32"/>
              </w:rPr>
              <w:t>基于电子申报资料开展受理形式审查工作时，申请人应按照《药审中心关于疫情期间调整受理工作方式及接收申报资料要求的通知》的要求提交申报资料。</w:t>
            </w:r>
          </w:p>
          <w:p w:rsidR="009D5C7D" w:rsidRDefault="009D5C7D" w:rsidP="009D5C7D">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除《药品注册申请表》及检验机构出具的检验报告</w:t>
            </w:r>
            <w:r>
              <w:rPr>
                <w:rFonts w:ascii="Times New Roman" w:eastAsia="仿宋_GB2312" w:hAnsi="Times New Roman"/>
                <w:sz w:val="32"/>
                <w:szCs w:val="32"/>
              </w:rPr>
              <w:lastRenderedPageBreak/>
              <w:t>外，申报资料（含图谱）应逐个封面加盖申请人或注册代理机构</w:t>
            </w:r>
            <w:r>
              <w:rPr>
                <w:rFonts w:ascii="Times New Roman" w:eastAsia="仿宋_GB2312" w:hAnsi="Times New Roman" w:hint="eastAsia"/>
                <w:sz w:val="32"/>
                <w:szCs w:val="32"/>
              </w:rPr>
              <w:t>公</w:t>
            </w:r>
            <w:r>
              <w:rPr>
                <w:rFonts w:ascii="Times New Roman" w:eastAsia="仿宋_GB2312" w:hAnsi="Times New Roman"/>
                <w:sz w:val="32"/>
                <w:szCs w:val="32"/>
              </w:rPr>
              <w:t>章，封面</w:t>
            </w:r>
            <w:r>
              <w:rPr>
                <w:rFonts w:ascii="Times New Roman" w:eastAsia="仿宋_GB2312" w:hAnsi="Times New Roman" w:hint="eastAsia"/>
                <w:sz w:val="32"/>
                <w:szCs w:val="32"/>
              </w:rPr>
              <w:t>公</w:t>
            </w:r>
            <w:r>
              <w:rPr>
                <w:rFonts w:ascii="Times New Roman" w:eastAsia="仿宋_GB2312" w:hAnsi="Times New Roman"/>
                <w:sz w:val="32"/>
                <w:szCs w:val="32"/>
              </w:rPr>
              <w:t>章应加盖在文字处</w:t>
            </w:r>
            <w:r>
              <w:rPr>
                <w:rFonts w:ascii="Times New Roman" w:eastAsia="仿宋_GB2312" w:hAnsi="Times New Roman" w:hint="eastAsia"/>
                <w:sz w:val="32"/>
                <w:szCs w:val="32"/>
              </w:rPr>
              <w:t>，整理规范</w:t>
            </w:r>
            <w:r>
              <w:rPr>
                <w:rFonts w:ascii="Times New Roman" w:eastAsia="仿宋_GB2312" w:hAnsi="Times New Roman"/>
                <w:sz w:val="32"/>
                <w:szCs w:val="32"/>
              </w:rPr>
              <w:t>详见《</w:t>
            </w:r>
            <w:r>
              <w:rPr>
                <w:rFonts w:ascii="Times New Roman" w:eastAsia="仿宋_GB2312" w:hAnsi="Times New Roman" w:hint="eastAsia"/>
                <w:sz w:val="32"/>
                <w:szCs w:val="32"/>
              </w:rPr>
              <w:t>药品注册</w:t>
            </w:r>
            <w:r>
              <w:rPr>
                <w:rFonts w:ascii="Times New Roman" w:eastAsia="仿宋_GB2312" w:hAnsi="Times New Roman"/>
                <w:sz w:val="32"/>
                <w:szCs w:val="32"/>
              </w:rPr>
              <w:t>申报资料</w:t>
            </w:r>
            <w:r>
              <w:rPr>
                <w:rFonts w:ascii="Times New Roman" w:eastAsia="仿宋_GB2312" w:hAnsi="Times New Roman" w:hint="eastAsia"/>
                <w:sz w:val="32"/>
                <w:szCs w:val="32"/>
              </w:rPr>
              <w:t>申报资料格式体例与整理规范</w:t>
            </w:r>
            <w:r>
              <w:rPr>
                <w:rFonts w:ascii="Times New Roman" w:eastAsia="仿宋_GB2312" w:hAnsi="Times New Roman"/>
                <w:sz w:val="32"/>
                <w:szCs w:val="32"/>
              </w:rPr>
              <w:t>》。</w:t>
            </w:r>
          </w:p>
          <w:p w:rsidR="004A4130" w:rsidRPr="00AC4B64" w:rsidRDefault="009D5C7D" w:rsidP="009D5C7D">
            <w:pPr>
              <w:widowControl/>
              <w:jc w:val="left"/>
              <w:rPr>
                <w:rFonts w:ascii="Times New Roman" w:eastAsia="仿宋_GB2312" w:hAnsi="Times New Roman" w:cs="Times New Roman"/>
                <w:sz w:val="32"/>
                <w:szCs w:val="32"/>
              </w:rPr>
            </w:pPr>
            <w:r>
              <w:rPr>
                <w:rFonts w:ascii="Times New Roman" w:eastAsia="仿宋_GB2312" w:hAnsi="Times New Roman" w:hint="eastAsia"/>
                <w:sz w:val="32"/>
                <w:szCs w:val="32"/>
              </w:rPr>
              <w:t>纸质</w:t>
            </w:r>
            <w:r>
              <w:rPr>
                <w:rFonts w:ascii="Times New Roman" w:eastAsia="仿宋_GB2312" w:hAnsi="Times New Roman"/>
                <w:sz w:val="32"/>
                <w:szCs w:val="32"/>
              </w:rPr>
              <w:t>资料</w:t>
            </w:r>
            <w:r>
              <w:rPr>
                <w:rFonts w:ascii="Times New Roman" w:eastAsia="仿宋_GB2312" w:hAnsi="Times New Roman" w:hint="eastAsia"/>
                <w:sz w:val="32"/>
                <w:szCs w:val="32"/>
              </w:rPr>
              <w:t>的</w:t>
            </w:r>
            <w:r>
              <w:rPr>
                <w:rFonts w:ascii="Times New Roman" w:eastAsia="仿宋_GB2312" w:hAnsi="Times New Roman"/>
                <w:sz w:val="32"/>
                <w:szCs w:val="32"/>
              </w:rPr>
              <w:t>整理应</w:t>
            </w:r>
            <w:r>
              <w:rPr>
                <w:rFonts w:ascii="Times New Roman" w:eastAsia="仿宋_GB2312" w:hAnsi="Times New Roman" w:hint="eastAsia"/>
                <w:sz w:val="32"/>
                <w:szCs w:val="32"/>
              </w:rPr>
              <w:t>符合</w:t>
            </w:r>
            <w:r>
              <w:rPr>
                <w:rFonts w:ascii="Times New Roman" w:eastAsia="仿宋_GB2312" w:hAnsi="Times New Roman"/>
                <w:sz w:val="32"/>
                <w:szCs w:val="32"/>
              </w:rPr>
              <w:t>2</w:t>
            </w:r>
            <w:r>
              <w:rPr>
                <w:rFonts w:ascii="Times New Roman" w:eastAsia="仿宋_GB2312" w:hAnsi="Times New Roman"/>
                <w:sz w:val="32"/>
                <w:szCs w:val="32"/>
              </w:rPr>
              <w:t>套完整申请资料（至少</w:t>
            </w:r>
            <w:r>
              <w:rPr>
                <w:rFonts w:ascii="Times New Roman" w:eastAsia="仿宋_GB2312" w:hAnsi="Times New Roman"/>
                <w:sz w:val="32"/>
                <w:szCs w:val="32"/>
              </w:rPr>
              <w:t>1</w:t>
            </w:r>
            <w:r>
              <w:rPr>
                <w:rFonts w:ascii="Times New Roman" w:eastAsia="仿宋_GB2312" w:hAnsi="Times New Roman"/>
                <w:sz w:val="32"/>
                <w:szCs w:val="32"/>
              </w:rPr>
              <w:t>套为原件）</w:t>
            </w:r>
            <w:r>
              <w:rPr>
                <w:rFonts w:ascii="Times New Roman" w:eastAsia="仿宋_GB2312" w:hAnsi="Times New Roman"/>
                <w:sz w:val="32"/>
                <w:szCs w:val="32"/>
              </w:rPr>
              <w:t>+1</w:t>
            </w:r>
            <w:r>
              <w:rPr>
                <w:rFonts w:ascii="Times New Roman" w:eastAsia="仿宋_GB2312" w:hAnsi="Times New Roman"/>
                <w:sz w:val="32"/>
                <w:szCs w:val="32"/>
              </w:rPr>
              <w:t>套综述资料（应包含行政文件和药品信息、概要），每套装入相应的申请表</w:t>
            </w:r>
            <w:r>
              <w:rPr>
                <w:rFonts w:ascii="Times New Roman" w:eastAsia="仿宋_GB2312" w:hAnsi="Times New Roman" w:hint="eastAsia"/>
                <w:sz w:val="32"/>
                <w:szCs w:val="32"/>
              </w:rPr>
              <w:t>及目录。</w:t>
            </w:r>
          </w:p>
        </w:tc>
        <w:tc>
          <w:tcPr>
            <w:tcW w:w="2551" w:type="dxa"/>
            <w:tcBorders>
              <w:top w:val="single" w:sz="4" w:space="0" w:color="auto"/>
              <w:left w:val="single" w:sz="4" w:space="0" w:color="auto"/>
              <w:bottom w:val="single" w:sz="4" w:space="0" w:color="auto"/>
              <w:right w:val="single" w:sz="4" w:space="0" w:color="auto"/>
            </w:tcBorders>
            <w:noWrap/>
            <w:vAlign w:val="center"/>
          </w:tcPr>
          <w:p w:rsidR="004A4130" w:rsidRPr="00AC4B64" w:rsidRDefault="004A4130" w:rsidP="001C4459">
            <w:pPr>
              <w:widowControl/>
              <w:jc w:val="left"/>
              <w:rPr>
                <w:rFonts w:ascii="Times New Roman" w:eastAsia="仿宋_GB2312" w:hAnsi="Times New Roman" w:cs="Times New Roman"/>
                <w:color w:val="000000"/>
                <w:kern w:val="0"/>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4A4130" w:rsidRPr="00AC4B64" w:rsidRDefault="004A4130" w:rsidP="001C4459">
            <w:pPr>
              <w:widowControl/>
              <w:jc w:val="left"/>
              <w:rPr>
                <w:rFonts w:ascii="Times New Roman" w:eastAsia="仿宋_GB2312" w:hAnsi="Times New Roman" w:cs="Times New Roman"/>
                <w:color w:val="000000"/>
                <w:kern w:val="0"/>
                <w:sz w:val="32"/>
                <w:szCs w:val="32"/>
              </w:rPr>
            </w:pPr>
          </w:p>
        </w:tc>
      </w:tr>
      <w:tr w:rsidR="008B0DE1" w:rsidRPr="00AC4B64" w:rsidTr="00026350">
        <w:trPr>
          <w:trHeight w:val="941"/>
        </w:trPr>
        <w:tc>
          <w:tcPr>
            <w:tcW w:w="655"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4A4130" w:rsidP="00873777">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3</w:t>
            </w:r>
          </w:p>
        </w:tc>
        <w:tc>
          <w:tcPr>
            <w:tcW w:w="1514" w:type="dxa"/>
            <w:tcBorders>
              <w:top w:val="single" w:sz="4" w:space="0" w:color="auto"/>
              <w:left w:val="single" w:sz="4" w:space="0" w:color="auto"/>
              <w:bottom w:val="single" w:sz="4" w:space="0" w:color="auto"/>
              <w:right w:val="single" w:sz="4" w:space="0" w:color="auto"/>
            </w:tcBorders>
          </w:tcPr>
          <w:p w:rsidR="008B0DE1" w:rsidRPr="00AC4B64" w:rsidRDefault="008B0DE1" w:rsidP="00873777">
            <w:pPr>
              <w:widowControl/>
              <w:jc w:val="left"/>
              <w:rPr>
                <w:rFonts w:ascii="Times New Roman" w:eastAsia="仿宋_GB2312" w:hAnsi="Times New Roman" w:cs="Times New Roman"/>
                <w:sz w:val="32"/>
                <w:szCs w:val="32"/>
              </w:rPr>
            </w:pPr>
            <w:r w:rsidRPr="00AC4B64">
              <w:rPr>
                <w:rFonts w:ascii="Times New Roman" w:eastAsia="仿宋_GB2312" w:hAnsi="Times New Roman" w:cs="Times New Roman"/>
                <w:sz w:val="32"/>
                <w:szCs w:val="32"/>
              </w:rPr>
              <w:t>申请表审查要点</w:t>
            </w:r>
          </w:p>
        </w:tc>
        <w:tc>
          <w:tcPr>
            <w:tcW w:w="7706" w:type="dxa"/>
            <w:tcBorders>
              <w:top w:val="single" w:sz="4" w:space="0" w:color="auto"/>
              <w:left w:val="single" w:sz="4" w:space="0" w:color="auto"/>
              <w:bottom w:val="single" w:sz="4" w:space="0" w:color="auto"/>
              <w:right w:val="single" w:sz="4" w:space="0" w:color="auto"/>
            </w:tcBorders>
            <w:noWrap/>
            <w:vAlign w:val="center"/>
          </w:tcPr>
          <w:p w:rsidR="008B0DE1" w:rsidRPr="00AC4B64" w:rsidRDefault="008B0DE1" w:rsidP="00026350">
            <w:pPr>
              <w:widowControl/>
              <w:jc w:val="left"/>
              <w:rPr>
                <w:rFonts w:ascii="Times New Roman" w:eastAsia="仿宋_GB2312" w:hAnsi="Times New Roman" w:cs="Times New Roman"/>
                <w:sz w:val="32"/>
                <w:szCs w:val="32"/>
              </w:rPr>
            </w:pPr>
            <w:r w:rsidRPr="00AC4B64">
              <w:rPr>
                <w:rFonts w:ascii="Times New Roman" w:eastAsia="仿宋_GB2312" w:hAnsi="Times New Roman" w:cs="Times New Roman"/>
                <w:sz w:val="32"/>
                <w:szCs w:val="32"/>
              </w:rPr>
              <w:t xml:space="preserve">　　</w:t>
            </w:r>
            <w:r w:rsidRPr="00AC4B64">
              <w:rPr>
                <w:rFonts w:ascii="Times New Roman" w:eastAsia="仿宋_GB2312" w:hAnsi="Times New Roman" w:cs="Times New Roman"/>
                <w:sz w:val="32"/>
                <w:szCs w:val="32"/>
              </w:rPr>
              <w:t>1.1</w:t>
            </w:r>
            <w:r w:rsidR="00026350">
              <w:rPr>
                <w:rFonts w:ascii="Times New Roman" w:eastAsia="仿宋_GB2312" w:hAnsi="Times New Roman" w:cs="Times New Roman"/>
                <w:sz w:val="32"/>
                <w:szCs w:val="32"/>
              </w:rPr>
              <w:t>3</w:t>
            </w:r>
            <w:r w:rsidRPr="00AC4B64">
              <w:rPr>
                <w:rFonts w:ascii="Times New Roman" w:eastAsia="仿宋_GB2312" w:hAnsi="Times New Roman" w:cs="Times New Roman"/>
                <w:sz w:val="32"/>
                <w:szCs w:val="32"/>
              </w:rPr>
              <w:t>本次申请为：填写申报品种相同申请事项本次属于第几次申报。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8B0DE1" w:rsidP="00873777">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8B0DE1" w:rsidP="00873777">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r>
      <w:tr w:rsidR="00026350" w:rsidRPr="00AC4B64" w:rsidTr="00026350">
        <w:trPr>
          <w:trHeight w:val="941"/>
        </w:trPr>
        <w:tc>
          <w:tcPr>
            <w:tcW w:w="655" w:type="dxa"/>
            <w:tcBorders>
              <w:top w:val="single" w:sz="4" w:space="0" w:color="auto"/>
              <w:left w:val="single" w:sz="4" w:space="0" w:color="auto"/>
              <w:bottom w:val="single" w:sz="4" w:space="0" w:color="auto"/>
              <w:right w:val="single" w:sz="4" w:space="0" w:color="auto"/>
            </w:tcBorders>
            <w:noWrap/>
            <w:vAlign w:val="center"/>
          </w:tcPr>
          <w:p w:rsidR="00026350" w:rsidRDefault="004A4130" w:rsidP="00873777">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p>
        </w:tc>
        <w:tc>
          <w:tcPr>
            <w:tcW w:w="1514" w:type="dxa"/>
            <w:tcBorders>
              <w:top w:val="single" w:sz="4" w:space="0" w:color="auto"/>
              <w:left w:val="single" w:sz="4" w:space="0" w:color="auto"/>
              <w:bottom w:val="single" w:sz="4" w:space="0" w:color="auto"/>
              <w:right w:val="single" w:sz="4" w:space="0" w:color="auto"/>
            </w:tcBorders>
          </w:tcPr>
          <w:p w:rsidR="00026350" w:rsidRPr="00AC4B64" w:rsidRDefault="00026350" w:rsidP="00026350">
            <w:pPr>
              <w:widowControl/>
              <w:jc w:val="left"/>
              <w:rPr>
                <w:rFonts w:ascii="Times New Roman" w:eastAsia="仿宋_GB2312" w:hAnsi="Times New Roman" w:cs="Times New Roman"/>
                <w:sz w:val="32"/>
                <w:szCs w:val="32"/>
              </w:rPr>
            </w:pPr>
            <w:r w:rsidRPr="00026350">
              <w:rPr>
                <w:rFonts w:ascii="Times New Roman" w:eastAsia="仿宋_GB2312" w:hAnsi="Times New Roman" w:cs="Times New Roman"/>
                <w:sz w:val="32"/>
                <w:szCs w:val="32"/>
              </w:rPr>
              <w:t>专利信息及证明文件</w:t>
            </w:r>
          </w:p>
        </w:tc>
        <w:tc>
          <w:tcPr>
            <w:tcW w:w="7706" w:type="dxa"/>
            <w:tcBorders>
              <w:top w:val="single" w:sz="4" w:space="0" w:color="auto"/>
              <w:left w:val="single" w:sz="4" w:space="0" w:color="auto"/>
              <w:bottom w:val="single" w:sz="4" w:space="0" w:color="auto"/>
              <w:right w:val="single" w:sz="4" w:space="0" w:color="auto"/>
            </w:tcBorders>
            <w:noWrap/>
            <w:vAlign w:val="center"/>
          </w:tcPr>
          <w:p w:rsidR="00026350" w:rsidRDefault="00026350" w:rsidP="00026350">
            <w:pPr>
              <w:spacing w:line="580" w:lineRule="exact"/>
              <w:ind w:firstLineChars="200" w:firstLine="640"/>
              <w:rPr>
                <w:rFonts w:ascii="仿宋_GB2312" w:eastAsia="仿宋_GB2312" w:hAnsi="宋体"/>
                <w:sz w:val="32"/>
                <w:szCs w:val="32"/>
              </w:rPr>
            </w:pPr>
            <w:r w:rsidRPr="009216A5">
              <w:rPr>
                <w:rFonts w:ascii="仿宋_GB2312" w:eastAsia="仿宋_GB2312" w:hAnsi="宋体" w:hint="eastAsia"/>
                <w:sz w:val="32"/>
                <w:szCs w:val="32"/>
              </w:rPr>
              <w:t>同名同方药申请人提交药品上市许可申请时，应当按照《药品专利纠纷早期解决机制实施办法（试行）》的要求，对照已在中国上市药品专利信息登记平台公开的专利信息，针对</w:t>
            </w:r>
            <w:r>
              <w:rPr>
                <w:rFonts w:ascii="仿宋_GB2312" w:eastAsia="仿宋_GB2312" w:hAnsi="宋体" w:hint="eastAsia"/>
                <w:sz w:val="32"/>
                <w:szCs w:val="32"/>
              </w:rPr>
              <w:t>所申请药物同名同方</w:t>
            </w:r>
            <w:r>
              <w:rPr>
                <w:rFonts w:ascii="仿宋_GB2312" w:eastAsia="仿宋_GB2312" w:hAnsi="宋体"/>
                <w:sz w:val="32"/>
                <w:szCs w:val="32"/>
              </w:rPr>
              <w:t>的已上市中</w:t>
            </w:r>
            <w:r>
              <w:rPr>
                <w:rFonts w:ascii="仿宋_GB2312" w:eastAsia="仿宋_GB2312" w:hAnsi="宋体"/>
                <w:sz w:val="32"/>
                <w:szCs w:val="32"/>
              </w:rPr>
              <w:lastRenderedPageBreak/>
              <w:t>药品种（</w:t>
            </w:r>
            <w:r>
              <w:rPr>
                <w:rFonts w:ascii="仿宋_GB2312" w:eastAsia="仿宋_GB2312" w:hAnsi="宋体" w:hint="eastAsia"/>
                <w:sz w:val="32"/>
                <w:szCs w:val="32"/>
              </w:rPr>
              <w:t>若有</w:t>
            </w:r>
            <w:r>
              <w:rPr>
                <w:rFonts w:ascii="仿宋_GB2312" w:eastAsia="仿宋_GB2312" w:hAnsi="宋体"/>
                <w:sz w:val="32"/>
                <w:szCs w:val="32"/>
              </w:rPr>
              <w:t>）</w:t>
            </w:r>
            <w:r w:rsidRPr="009216A5">
              <w:rPr>
                <w:rFonts w:ascii="仿宋_GB2312" w:eastAsia="仿宋_GB2312" w:hAnsi="宋体" w:hint="eastAsia"/>
                <w:sz w:val="32"/>
                <w:szCs w:val="32"/>
              </w:rPr>
              <w:t>每一件相关的药品专利作出声明。</w:t>
            </w:r>
          </w:p>
          <w:p w:rsidR="00026350" w:rsidRPr="00026350" w:rsidRDefault="00026350" w:rsidP="00026350">
            <w:pPr>
              <w:spacing w:line="580" w:lineRule="exact"/>
              <w:ind w:firstLineChars="200" w:firstLine="640"/>
              <w:rPr>
                <w:rFonts w:ascii="仿宋_GB2312" w:eastAsia="仿宋_GB2312" w:hAnsi="宋体"/>
                <w:sz w:val="32"/>
                <w:szCs w:val="32"/>
              </w:rPr>
            </w:pPr>
            <w:r w:rsidRPr="00D74CD3">
              <w:rPr>
                <w:rFonts w:ascii="仿宋_GB2312" w:eastAsia="仿宋_GB2312" w:hAnsi="宋体" w:hint="eastAsia"/>
                <w:sz w:val="32"/>
                <w:szCs w:val="32"/>
              </w:rPr>
              <w:t>上述专利声明需通过国家药品监督管理局网上办事大厅药品业务应用系统进行填写和提交。</w:t>
            </w:r>
          </w:p>
        </w:tc>
        <w:tc>
          <w:tcPr>
            <w:tcW w:w="2551" w:type="dxa"/>
            <w:tcBorders>
              <w:top w:val="single" w:sz="4" w:space="0" w:color="auto"/>
              <w:left w:val="single" w:sz="4" w:space="0" w:color="auto"/>
              <w:bottom w:val="single" w:sz="4" w:space="0" w:color="auto"/>
              <w:right w:val="single" w:sz="4" w:space="0" w:color="auto"/>
            </w:tcBorders>
            <w:noWrap/>
            <w:vAlign w:val="center"/>
          </w:tcPr>
          <w:p w:rsidR="00026350" w:rsidRPr="00AC4B64" w:rsidRDefault="00026350" w:rsidP="00873777">
            <w:pPr>
              <w:widowControl/>
              <w:jc w:val="left"/>
              <w:rPr>
                <w:rFonts w:ascii="Times New Roman" w:eastAsia="仿宋_GB2312" w:hAnsi="Times New Roman" w:cs="Times New Roman"/>
                <w:color w:val="000000"/>
                <w:kern w:val="0"/>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026350" w:rsidRPr="00AC4B64" w:rsidRDefault="00026350" w:rsidP="00873777">
            <w:pPr>
              <w:widowControl/>
              <w:jc w:val="left"/>
              <w:rPr>
                <w:rFonts w:ascii="Times New Roman" w:eastAsia="仿宋_GB2312" w:hAnsi="Times New Roman" w:cs="Times New Roman"/>
                <w:color w:val="000000"/>
                <w:kern w:val="0"/>
                <w:sz w:val="32"/>
                <w:szCs w:val="32"/>
              </w:rPr>
            </w:pPr>
          </w:p>
        </w:tc>
      </w:tr>
      <w:tr w:rsidR="008B0DE1" w:rsidRPr="00AC4B64" w:rsidTr="000D60DD">
        <w:trPr>
          <w:trHeight w:val="941"/>
        </w:trPr>
        <w:tc>
          <w:tcPr>
            <w:tcW w:w="655"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4A4130" w:rsidP="00873777">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5</w:t>
            </w:r>
          </w:p>
        </w:tc>
        <w:tc>
          <w:tcPr>
            <w:tcW w:w="1514" w:type="dxa"/>
            <w:tcBorders>
              <w:top w:val="single" w:sz="4" w:space="0" w:color="auto"/>
              <w:left w:val="single" w:sz="4" w:space="0" w:color="auto"/>
              <w:bottom w:val="single" w:sz="4" w:space="0" w:color="auto"/>
              <w:right w:val="single" w:sz="4" w:space="0" w:color="auto"/>
            </w:tcBorders>
          </w:tcPr>
          <w:p w:rsidR="008B0DE1" w:rsidRPr="00AC4B64" w:rsidRDefault="008B0DE1" w:rsidP="000D60DD">
            <w:pPr>
              <w:overflowPunct w:val="0"/>
              <w:spacing w:line="540" w:lineRule="exact"/>
              <w:rPr>
                <w:rFonts w:ascii="Times New Roman" w:eastAsia="仿宋_GB2312" w:hAnsi="Times New Roman" w:cs="Times New Roman"/>
                <w:sz w:val="32"/>
                <w:szCs w:val="32"/>
              </w:rPr>
            </w:pPr>
            <w:r w:rsidRPr="00AC4B64">
              <w:rPr>
                <w:rFonts w:ascii="Times New Roman" w:eastAsia="仿宋_GB2312" w:hAnsi="Times New Roman" w:cs="Times New Roman"/>
                <w:sz w:val="32"/>
                <w:szCs w:val="32"/>
              </w:rPr>
              <w:t>申请人</w:t>
            </w:r>
            <w:r w:rsidR="000D60DD">
              <w:rPr>
                <w:rFonts w:ascii="Times New Roman" w:eastAsia="仿宋_GB2312" w:hAnsi="Times New Roman" w:cs="Times New Roman" w:hint="eastAsia"/>
                <w:sz w:val="32"/>
                <w:szCs w:val="32"/>
              </w:rPr>
              <w:t>资质</w:t>
            </w:r>
            <w:r w:rsidRPr="00AC4B64">
              <w:rPr>
                <w:rFonts w:ascii="Times New Roman" w:eastAsia="仿宋_GB2312" w:hAnsi="Times New Roman" w:cs="Times New Roman"/>
                <w:sz w:val="32"/>
                <w:szCs w:val="32"/>
              </w:rPr>
              <w:t>证明性文件</w:t>
            </w:r>
          </w:p>
        </w:tc>
        <w:tc>
          <w:tcPr>
            <w:tcW w:w="7706" w:type="dxa"/>
            <w:tcBorders>
              <w:top w:val="single" w:sz="4" w:space="0" w:color="auto"/>
              <w:left w:val="single" w:sz="4" w:space="0" w:color="auto"/>
              <w:bottom w:val="single" w:sz="4" w:space="0" w:color="auto"/>
              <w:right w:val="single" w:sz="4" w:space="0" w:color="auto"/>
            </w:tcBorders>
            <w:noWrap/>
            <w:vAlign w:val="center"/>
          </w:tcPr>
          <w:p w:rsidR="008B0DE1" w:rsidRPr="00AC4B64" w:rsidRDefault="000D60DD" w:rsidP="00026350">
            <w:pPr>
              <w:overflowPunct w:val="0"/>
              <w:spacing w:line="540" w:lineRule="exact"/>
              <w:ind w:firstLine="640"/>
              <w:rPr>
                <w:rFonts w:ascii="Times New Roman" w:eastAsia="仿宋_GB2312" w:hAnsi="Times New Roman" w:cs="Times New Roman"/>
                <w:sz w:val="32"/>
                <w:szCs w:val="32"/>
              </w:rPr>
            </w:pPr>
            <w:r w:rsidRPr="0071646D">
              <w:rPr>
                <w:rFonts w:ascii="Times New Roman" w:eastAsia="仿宋_GB2312" w:hAnsi="Times New Roman" w:hint="eastAsia"/>
                <w:sz w:val="32"/>
                <w:szCs w:val="32"/>
              </w:rPr>
              <w:t>申请人自行生产所申报药品的：《药品生产许可证》分类码应包含标示</w:t>
            </w:r>
            <w:r w:rsidRPr="0071646D">
              <w:rPr>
                <w:rFonts w:ascii="Times New Roman" w:eastAsia="仿宋_GB2312" w:hAnsi="Times New Roman" w:hint="eastAsia"/>
                <w:sz w:val="32"/>
                <w:szCs w:val="32"/>
              </w:rPr>
              <w:t>A</w:t>
            </w:r>
            <w:r w:rsidRPr="0071646D">
              <w:rPr>
                <w:rFonts w:ascii="Times New Roman" w:eastAsia="仿宋_GB2312" w:hAnsi="Times New Roman" w:hint="eastAsia"/>
                <w:sz w:val="32"/>
                <w:szCs w:val="32"/>
              </w:rPr>
              <w:t>，且具备相应生产范围；申请人委托其他生产企业生产所申报药品的：申请人《药品生产许可证》分类码应包含标示</w:t>
            </w:r>
            <w:r w:rsidRPr="0071646D">
              <w:rPr>
                <w:rFonts w:ascii="Times New Roman" w:eastAsia="仿宋_GB2312" w:hAnsi="Times New Roman" w:hint="eastAsia"/>
                <w:sz w:val="32"/>
                <w:szCs w:val="32"/>
              </w:rPr>
              <w:t>B</w:t>
            </w:r>
            <w:r w:rsidRPr="0071646D">
              <w:rPr>
                <w:rFonts w:ascii="Times New Roman" w:eastAsia="仿宋_GB2312" w:hAnsi="Times New Roman" w:hint="eastAsia"/>
                <w:sz w:val="32"/>
                <w:szCs w:val="32"/>
              </w:rPr>
              <w:t>，且具备相应生产范围</w:t>
            </w:r>
            <w:r w:rsidRPr="0071646D">
              <w:rPr>
                <w:rFonts w:ascii="Times New Roman" w:eastAsia="仿宋_GB2312" w:hAnsi="Times New Roman" w:hint="eastAsia"/>
                <w:sz w:val="32"/>
                <w:szCs w:val="32"/>
              </w:rPr>
              <w:t>,</w:t>
            </w:r>
            <w:r w:rsidRPr="0071646D">
              <w:rPr>
                <w:rFonts w:ascii="Times New Roman" w:eastAsia="仿宋_GB2312" w:hAnsi="Times New Roman" w:hint="eastAsia"/>
                <w:sz w:val="32"/>
                <w:szCs w:val="32"/>
              </w:rPr>
              <w:t>生产地址应包含受托生产企业的生产地址</w:t>
            </w:r>
            <w:r>
              <w:rPr>
                <w:rFonts w:ascii="Times New Roman" w:eastAsia="仿宋_GB2312" w:hAnsi="Times New Roman" w:hint="eastAsia"/>
                <w:sz w:val="32"/>
                <w:szCs w:val="32"/>
              </w:rPr>
              <w:t>。</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8B0DE1" w:rsidP="00873777">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B0DE1" w:rsidRPr="00AC4B64" w:rsidRDefault="008B0DE1" w:rsidP="00873777">
            <w:pPr>
              <w:widowControl/>
              <w:jc w:val="left"/>
              <w:rPr>
                <w:rFonts w:ascii="Times New Roman" w:eastAsia="仿宋_GB2312" w:hAnsi="Times New Roman" w:cs="Times New Roman"/>
                <w:color w:val="000000"/>
                <w:kern w:val="0"/>
                <w:sz w:val="32"/>
                <w:szCs w:val="32"/>
              </w:rPr>
            </w:pPr>
            <w:r w:rsidRPr="00AC4B64">
              <w:rPr>
                <w:rFonts w:ascii="Times New Roman" w:eastAsia="仿宋_GB2312" w:hAnsi="Times New Roman" w:cs="Times New Roman"/>
                <w:color w:val="000000"/>
                <w:kern w:val="0"/>
                <w:sz w:val="32"/>
                <w:szCs w:val="32"/>
              </w:rPr>
              <w:t xml:space="preserve">　</w:t>
            </w:r>
          </w:p>
        </w:tc>
      </w:tr>
      <w:tr w:rsidR="000D60DD" w:rsidRPr="00AC4B64" w:rsidTr="000D60DD">
        <w:trPr>
          <w:trHeight w:val="941"/>
        </w:trPr>
        <w:tc>
          <w:tcPr>
            <w:tcW w:w="655" w:type="dxa"/>
            <w:tcBorders>
              <w:top w:val="single" w:sz="4" w:space="0" w:color="auto"/>
              <w:left w:val="single" w:sz="4" w:space="0" w:color="auto"/>
              <w:bottom w:val="single" w:sz="4" w:space="0" w:color="auto"/>
              <w:right w:val="single" w:sz="4" w:space="0" w:color="auto"/>
            </w:tcBorders>
            <w:noWrap/>
            <w:vAlign w:val="center"/>
          </w:tcPr>
          <w:p w:rsidR="000D60DD" w:rsidRDefault="004A4130" w:rsidP="00873777">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p>
        </w:tc>
        <w:tc>
          <w:tcPr>
            <w:tcW w:w="1514" w:type="dxa"/>
            <w:tcBorders>
              <w:top w:val="single" w:sz="4" w:space="0" w:color="auto"/>
              <w:left w:val="single" w:sz="4" w:space="0" w:color="auto"/>
              <w:bottom w:val="single" w:sz="4" w:space="0" w:color="auto"/>
              <w:right w:val="single" w:sz="4" w:space="0" w:color="auto"/>
            </w:tcBorders>
          </w:tcPr>
          <w:p w:rsidR="000D60DD" w:rsidRPr="00AC4B64" w:rsidRDefault="000D60DD" w:rsidP="00873777">
            <w:pPr>
              <w:overflowPunct w:val="0"/>
              <w:spacing w:line="540" w:lineRule="exact"/>
              <w:rPr>
                <w:rFonts w:ascii="Times New Roman" w:eastAsia="仿宋_GB2312" w:hAnsi="Times New Roman" w:cs="Times New Roman"/>
                <w:sz w:val="32"/>
                <w:szCs w:val="32"/>
              </w:rPr>
            </w:pPr>
            <w:r>
              <w:rPr>
                <w:rFonts w:ascii="Times New Roman" w:eastAsia="仿宋_GB2312" w:hAnsi="Times New Roman"/>
                <w:sz w:val="32"/>
                <w:szCs w:val="32"/>
              </w:rPr>
              <w:t>生产企业资质证明文件</w:t>
            </w:r>
          </w:p>
        </w:tc>
        <w:tc>
          <w:tcPr>
            <w:tcW w:w="7706" w:type="dxa"/>
            <w:tcBorders>
              <w:top w:val="single" w:sz="4" w:space="0" w:color="auto"/>
              <w:left w:val="single" w:sz="4" w:space="0" w:color="auto"/>
              <w:bottom w:val="single" w:sz="4" w:space="0" w:color="auto"/>
              <w:right w:val="single" w:sz="4" w:space="0" w:color="auto"/>
            </w:tcBorders>
            <w:noWrap/>
            <w:vAlign w:val="center"/>
          </w:tcPr>
          <w:p w:rsidR="000D60DD" w:rsidRPr="000D60DD" w:rsidRDefault="000D60DD" w:rsidP="000142A2">
            <w:pPr>
              <w:overflowPunct w:val="0"/>
              <w:spacing w:line="580" w:lineRule="exact"/>
              <w:ind w:firstLineChars="221" w:firstLine="707"/>
              <w:rPr>
                <w:rFonts w:ascii="Times New Roman" w:eastAsia="仿宋_GB2312" w:hAnsi="Times New Roman"/>
                <w:sz w:val="32"/>
                <w:szCs w:val="32"/>
              </w:rPr>
            </w:pPr>
            <w:r w:rsidRPr="0071646D">
              <w:rPr>
                <w:rFonts w:ascii="Times New Roman" w:eastAsia="仿宋_GB2312" w:hAnsi="Times New Roman" w:hint="eastAsia"/>
                <w:sz w:val="32"/>
                <w:szCs w:val="32"/>
              </w:rPr>
              <w:t>受托生产企业《药品生产许可证》分类码应包含标示</w:t>
            </w:r>
            <w:r w:rsidRPr="0071646D">
              <w:rPr>
                <w:rFonts w:ascii="Times New Roman" w:eastAsia="仿宋_GB2312" w:hAnsi="Times New Roman" w:hint="eastAsia"/>
                <w:sz w:val="32"/>
                <w:szCs w:val="32"/>
              </w:rPr>
              <w:t>C</w:t>
            </w:r>
            <w:r w:rsidRPr="0071646D">
              <w:rPr>
                <w:rFonts w:ascii="Times New Roman" w:eastAsia="仿宋_GB2312" w:hAnsi="Times New Roman" w:hint="eastAsia"/>
                <w:sz w:val="32"/>
                <w:szCs w:val="32"/>
              </w:rPr>
              <w:t>且具备相应生产范围，或以文字内容标注相应受托生产范围。</w:t>
            </w:r>
          </w:p>
        </w:tc>
        <w:tc>
          <w:tcPr>
            <w:tcW w:w="2551" w:type="dxa"/>
            <w:tcBorders>
              <w:top w:val="single" w:sz="4" w:space="0" w:color="auto"/>
              <w:left w:val="single" w:sz="4" w:space="0" w:color="auto"/>
              <w:bottom w:val="single" w:sz="4" w:space="0" w:color="auto"/>
              <w:right w:val="single" w:sz="4" w:space="0" w:color="auto"/>
            </w:tcBorders>
            <w:noWrap/>
            <w:vAlign w:val="center"/>
          </w:tcPr>
          <w:p w:rsidR="000D60DD" w:rsidRPr="00AC4B64" w:rsidRDefault="000D60DD" w:rsidP="00873777">
            <w:pPr>
              <w:widowControl/>
              <w:jc w:val="left"/>
              <w:rPr>
                <w:rFonts w:ascii="Times New Roman" w:eastAsia="仿宋_GB2312" w:hAnsi="Times New Roman" w:cs="Times New Roman"/>
                <w:color w:val="000000"/>
                <w:kern w:val="0"/>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0D60DD" w:rsidRPr="00AC4B64" w:rsidRDefault="000D60DD" w:rsidP="00873777">
            <w:pPr>
              <w:widowControl/>
              <w:jc w:val="left"/>
              <w:rPr>
                <w:rFonts w:ascii="Times New Roman" w:eastAsia="仿宋_GB2312" w:hAnsi="Times New Roman" w:cs="Times New Roman"/>
                <w:color w:val="000000"/>
                <w:kern w:val="0"/>
                <w:sz w:val="32"/>
                <w:szCs w:val="32"/>
              </w:rPr>
            </w:pPr>
          </w:p>
        </w:tc>
      </w:tr>
    </w:tbl>
    <w:p w:rsidR="00B4564C" w:rsidRPr="001E432C" w:rsidRDefault="00B4564C"/>
    <w:sectPr w:rsidR="00B4564C" w:rsidRPr="001E432C" w:rsidSect="00233C7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EA" w:rsidRDefault="002113EA" w:rsidP="001E432C">
      <w:r>
        <w:separator/>
      </w:r>
    </w:p>
  </w:endnote>
  <w:endnote w:type="continuationSeparator" w:id="0">
    <w:p w:rsidR="002113EA" w:rsidRDefault="002113EA" w:rsidP="001E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EA" w:rsidRDefault="002113EA" w:rsidP="001E432C">
      <w:r>
        <w:separator/>
      </w:r>
    </w:p>
  </w:footnote>
  <w:footnote w:type="continuationSeparator" w:id="0">
    <w:p w:rsidR="002113EA" w:rsidRDefault="002113EA" w:rsidP="001E4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57472"/>
    <w:multiLevelType w:val="multilevel"/>
    <w:tmpl w:val="3BF57472"/>
    <w:lvl w:ilvl="0">
      <w:start w:val="1"/>
      <w:numFmt w:val="decimal"/>
      <w:lvlText w:val="1.%1"/>
      <w:lvlJc w:val="left"/>
      <w:pPr>
        <w:ind w:left="1480" w:hanging="420"/>
      </w:pPr>
      <w:rPr>
        <w:rFonts w:hint="eastAsia"/>
      </w:rPr>
    </w:lvl>
    <w:lvl w:ilvl="1">
      <w:start w:val="1"/>
      <w:numFmt w:val="decimal"/>
      <w:lvlText w:val="1.%2"/>
      <w:lvlJc w:val="left"/>
      <w:pPr>
        <w:ind w:left="5949" w:hanging="420"/>
      </w:pPr>
      <w:rPr>
        <w:rFonts w:hint="eastAsia"/>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F6"/>
    <w:rsid w:val="00000965"/>
    <w:rsid w:val="000142A2"/>
    <w:rsid w:val="00026350"/>
    <w:rsid w:val="0002637E"/>
    <w:rsid w:val="00042248"/>
    <w:rsid w:val="0004544F"/>
    <w:rsid w:val="00055032"/>
    <w:rsid w:val="00056E74"/>
    <w:rsid w:val="00071EA5"/>
    <w:rsid w:val="00084D20"/>
    <w:rsid w:val="000D1D9A"/>
    <w:rsid w:val="000D60DD"/>
    <w:rsid w:val="001821DA"/>
    <w:rsid w:val="001E432C"/>
    <w:rsid w:val="001E6597"/>
    <w:rsid w:val="002113EA"/>
    <w:rsid w:val="00233C76"/>
    <w:rsid w:val="00245751"/>
    <w:rsid w:val="002C24E9"/>
    <w:rsid w:val="00322668"/>
    <w:rsid w:val="00336C6D"/>
    <w:rsid w:val="00346F4F"/>
    <w:rsid w:val="003B76D4"/>
    <w:rsid w:val="003E5500"/>
    <w:rsid w:val="003F48BC"/>
    <w:rsid w:val="003F7CF6"/>
    <w:rsid w:val="004519BF"/>
    <w:rsid w:val="00473E67"/>
    <w:rsid w:val="004A4130"/>
    <w:rsid w:val="004C7793"/>
    <w:rsid w:val="004D229A"/>
    <w:rsid w:val="00563491"/>
    <w:rsid w:val="005A42A0"/>
    <w:rsid w:val="005A7081"/>
    <w:rsid w:val="0064407F"/>
    <w:rsid w:val="00651BD6"/>
    <w:rsid w:val="00656A74"/>
    <w:rsid w:val="0071141E"/>
    <w:rsid w:val="007A2EA7"/>
    <w:rsid w:val="007C3F93"/>
    <w:rsid w:val="007C5983"/>
    <w:rsid w:val="007C786E"/>
    <w:rsid w:val="00884692"/>
    <w:rsid w:val="008A2A7D"/>
    <w:rsid w:val="008A3CE8"/>
    <w:rsid w:val="008B0DE1"/>
    <w:rsid w:val="009103D9"/>
    <w:rsid w:val="0098151B"/>
    <w:rsid w:val="009D5C7D"/>
    <w:rsid w:val="00A23775"/>
    <w:rsid w:val="00A2454A"/>
    <w:rsid w:val="00A71A46"/>
    <w:rsid w:val="00AC4B64"/>
    <w:rsid w:val="00AF4F26"/>
    <w:rsid w:val="00B01AA1"/>
    <w:rsid w:val="00B213C8"/>
    <w:rsid w:val="00B32968"/>
    <w:rsid w:val="00B32D47"/>
    <w:rsid w:val="00B4564C"/>
    <w:rsid w:val="00B83711"/>
    <w:rsid w:val="00B96689"/>
    <w:rsid w:val="00BB7688"/>
    <w:rsid w:val="00D57EBF"/>
    <w:rsid w:val="00DA77EA"/>
    <w:rsid w:val="00E22056"/>
    <w:rsid w:val="00E5124C"/>
    <w:rsid w:val="00EB1D96"/>
    <w:rsid w:val="00F261E6"/>
    <w:rsid w:val="00F35C43"/>
    <w:rsid w:val="00F74321"/>
    <w:rsid w:val="00F77081"/>
    <w:rsid w:val="00F963E5"/>
    <w:rsid w:val="00FD3278"/>
    <w:rsid w:val="00FE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3B4DDE-6D8E-4F5F-B634-7F7DDE0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32C"/>
    <w:rPr>
      <w:sz w:val="18"/>
      <w:szCs w:val="18"/>
    </w:rPr>
  </w:style>
  <w:style w:type="paragraph" w:styleId="a5">
    <w:name w:val="footer"/>
    <w:basedOn w:val="a"/>
    <w:link w:val="a6"/>
    <w:uiPriority w:val="99"/>
    <w:unhideWhenUsed/>
    <w:rsid w:val="001E432C"/>
    <w:pPr>
      <w:tabs>
        <w:tab w:val="center" w:pos="4153"/>
        <w:tab w:val="right" w:pos="8306"/>
      </w:tabs>
      <w:snapToGrid w:val="0"/>
      <w:jc w:val="left"/>
    </w:pPr>
    <w:rPr>
      <w:sz w:val="18"/>
      <w:szCs w:val="18"/>
    </w:rPr>
  </w:style>
  <w:style w:type="character" w:customStyle="1" w:styleId="a6">
    <w:name w:val="页脚 字符"/>
    <w:basedOn w:val="a0"/>
    <w:link w:val="a5"/>
    <w:uiPriority w:val="99"/>
    <w:rsid w:val="001E432C"/>
    <w:rPr>
      <w:sz w:val="18"/>
      <w:szCs w:val="18"/>
    </w:rPr>
  </w:style>
  <w:style w:type="paragraph" w:styleId="a7">
    <w:name w:val="Balloon Text"/>
    <w:basedOn w:val="a"/>
    <w:link w:val="a8"/>
    <w:uiPriority w:val="99"/>
    <w:semiHidden/>
    <w:unhideWhenUsed/>
    <w:rsid w:val="00FD3278"/>
    <w:rPr>
      <w:sz w:val="18"/>
      <w:szCs w:val="18"/>
    </w:rPr>
  </w:style>
  <w:style w:type="character" w:customStyle="1" w:styleId="a8">
    <w:name w:val="批注框文本 字符"/>
    <w:basedOn w:val="a0"/>
    <w:link w:val="a7"/>
    <w:uiPriority w:val="99"/>
    <w:semiHidden/>
    <w:rsid w:val="00FD3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赵丹</dc:creator>
  <cp:keywords/>
  <dc:description/>
  <cp:lastModifiedBy>赵丹</cp:lastModifiedBy>
  <cp:revision>2</cp:revision>
  <cp:lastPrinted>2022-01-18T11:29:00Z</cp:lastPrinted>
  <dcterms:created xsi:type="dcterms:W3CDTF">2022-02-10T03:00:00Z</dcterms:created>
  <dcterms:modified xsi:type="dcterms:W3CDTF">2022-02-10T03:00:00Z</dcterms:modified>
</cp:coreProperties>
</file>